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D80E" w14:textId="3814C086" w:rsidR="00C90DC3" w:rsidRPr="00C90DC3" w:rsidRDefault="00C90DC3" w:rsidP="00C90DC3">
      <w:pPr>
        <w:tabs>
          <w:tab w:val="num" w:pos="720"/>
        </w:tabs>
        <w:spacing w:before="100" w:beforeAutospacing="1" w:after="100" w:afterAutospacing="1"/>
        <w:ind w:left="720" w:hanging="360"/>
        <w:rPr>
          <w:rStyle w:val="Strong"/>
          <w:rFonts w:ascii="Arial" w:hAnsi="Arial" w:cs="Arial"/>
          <w:b w:val="0"/>
          <w:bCs w:val="0"/>
        </w:rPr>
      </w:pPr>
      <w:r>
        <w:rPr>
          <w:rFonts w:ascii="Arial" w:hAnsi="Arial" w:cs="Arial"/>
          <w:noProof/>
        </w:rPr>
        <w:drawing>
          <wp:inline distT="0" distB="0" distL="0" distR="0" wp14:anchorId="30F7C294" wp14:editId="0F2A93B3">
            <wp:extent cx="1164336" cy="923544"/>
            <wp:effectExtent l="0" t="0" r="0" b="0"/>
            <wp:docPr id="775421190"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21190" name="Picture 1" descr="A logo for a scho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4336" cy="923544"/>
                    </a:xfrm>
                    <a:prstGeom prst="rect">
                      <a:avLst/>
                    </a:prstGeom>
                  </pic:spPr>
                </pic:pic>
              </a:graphicData>
            </a:graphic>
          </wp:inline>
        </w:drawing>
      </w:r>
    </w:p>
    <w:p w14:paraId="63B88009" w14:textId="77777777" w:rsidR="00C90DC3" w:rsidRPr="00C90DC3" w:rsidRDefault="00C90DC3" w:rsidP="00DA1740">
      <w:pPr>
        <w:numPr>
          <w:ilvl w:val="0"/>
          <w:numId w:val="1"/>
        </w:numPr>
        <w:spacing w:before="100" w:beforeAutospacing="1" w:after="100" w:afterAutospacing="1"/>
        <w:rPr>
          <w:rStyle w:val="Strong"/>
          <w:rFonts w:ascii="Arial" w:eastAsia="Times New Roman" w:hAnsi="Arial" w:cs="Arial"/>
          <w:b w:val="0"/>
          <w:bCs w:val="0"/>
          <w:sz w:val="24"/>
          <w:szCs w:val="24"/>
          <w:lang w:eastAsia="en-AU"/>
          <w14:ligatures w14:val="none"/>
        </w:rPr>
      </w:pPr>
      <w:r>
        <w:rPr>
          <w:rStyle w:val="Strong"/>
          <w:rFonts w:ascii="Arial" w:eastAsia="Times New Roman" w:hAnsi="Arial" w:cs="Arial"/>
          <w:sz w:val="24"/>
          <w:szCs w:val="24"/>
          <w:lang w:eastAsia="en-AU"/>
          <w14:ligatures w14:val="none"/>
        </w:rPr>
        <w:t>TEACHER</w:t>
      </w:r>
    </w:p>
    <w:p w14:paraId="50FBF486" w14:textId="11E044B5" w:rsidR="00DA1740" w:rsidRPr="00DA1740" w:rsidRDefault="00DA1740" w:rsidP="00DA1740">
      <w:pPr>
        <w:numPr>
          <w:ilvl w:val="0"/>
          <w:numId w:val="1"/>
        </w:numPr>
        <w:spacing w:before="100" w:beforeAutospacing="1" w:after="100" w:afterAutospacing="1"/>
        <w:rPr>
          <w:rFonts w:ascii="Arial" w:eastAsia="Times New Roman" w:hAnsi="Arial" w:cs="Arial"/>
          <w:sz w:val="24"/>
          <w:szCs w:val="24"/>
          <w:lang w:eastAsia="en-AU"/>
          <w14:ligatures w14:val="none"/>
        </w:rPr>
      </w:pPr>
      <w:r w:rsidRPr="00DA1740">
        <w:rPr>
          <w:rStyle w:val="Strong"/>
          <w:rFonts w:ascii="Arial" w:eastAsia="Times New Roman" w:hAnsi="Arial" w:cs="Arial"/>
          <w:sz w:val="24"/>
          <w:szCs w:val="24"/>
          <w:lang w:eastAsia="en-AU"/>
          <w14:ligatures w14:val="none"/>
        </w:rPr>
        <w:t>Full Time and Ongoing</w:t>
      </w:r>
    </w:p>
    <w:p w14:paraId="6CE08B53" w14:textId="77777777" w:rsidR="00DA1740" w:rsidRPr="00DA1740" w:rsidRDefault="00DA1740" w:rsidP="00DA1740">
      <w:pPr>
        <w:numPr>
          <w:ilvl w:val="0"/>
          <w:numId w:val="1"/>
        </w:numPr>
        <w:spacing w:before="100" w:beforeAutospacing="1" w:after="100" w:afterAutospacing="1"/>
        <w:rPr>
          <w:rFonts w:ascii="Arial" w:eastAsia="Times New Roman" w:hAnsi="Arial" w:cs="Arial"/>
          <w:sz w:val="24"/>
          <w:szCs w:val="24"/>
          <w:lang w:eastAsia="en-AU"/>
          <w14:ligatures w14:val="none"/>
        </w:rPr>
      </w:pPr>
      <w:r w:rsidRPr="00DA1740">
        <w:rPr>
          <w:rStyle w:val="Strong"/>
          <w:rFonts w:ascii="Arial" w:eastAsia="Times New Roman" w:hAnsi="Arial" w:cs="Arial"/>
          <w:sz w:val="24"/>
          <w:szCs w:val="24"/>
          <w:lang w:eastAsia="en-AU"/>
          <w14:ligatures w14:val="none"/>
        </w:rPr>
        <w:t>Commencing 2026</w:t>
      </w:r>
    </w:p>
    <w:p w14:paraId="7D4DED67" w14:textId="77777777" w:rsidR="00DA1740" w:rsidRPr="00DA1740" w:rsidRDefault="00DA1740" w:rsidP="00DA1740">
      <w:pPr>
        <w:pStyle w:val="NormalWeb"/>
        <w:rPr>
          <w:rFonts w:ascii="Arial" w:hAnsi="Arial" w:cs="Arial"/>
        </w:rPr>
      </w:pPr>
      <w:r w:rsidRPr="00DA1740">
        <w:rPr>
          <w:rStyle w:val="Strong"/>
          <w:rFonts w:ascii="Arial" w:hAnsi="Arial" w:cs="Arial"/>
        </w:rPr>
        <w:t>Unique opportunity to join a leading school for neuro diverse students</w:t>
      </w:r>
    </w:p>
    <w:p w14:paraId="31998B2B" w14:textId="77777777" w:rsidR="00DA1740" w:rsidRPr="00DA1740" w:rsidRDefault="00DA1740" w:rsidP="00DA1740">
      <w:pPr>
        <w:pStyle w:val="NormalWeb"/>
        <w:rPr>
          <w:rFonts w:ascii="Arial" w:hAnsi="Arial" w:cs="Arial"/>
        </w:rPr>
      </w:pPr>
      <w:r w:rsidRPr="00DA1740">
        <w:rPr>
          <w:rStyle w:val="Strong"/>
          <w:rFonts w:ascii="Arial" w:hAnsi="Arial" w:cs="Arial"/>
        </w:rPr>
        <w:t>About Us</w:t>
      </w:r>
    </w:p>
    <w:p w14:paraId="6A7CC91C" w14:textId="77777777" w:rsidR="00DA1740" w:rsidRPr="00DA1740" w:rsidRDefault="00DA1740" w:rsidP="00DA1740">
      <w:pPr>
        <w:pStyle w:val="NormalWeb"/>
        <w:rPr>
          <w:rFonts w:ascii="Arial" w:hAnsi="Arial" w:cs="Arial"/>
        </w:rPr>
      </w:pPr>
      <w:r w:rsidRPr="00DA1740">
        <w:rPr>
          <w:rFonts w:ascii="Arial" w:hAnsi="Arial" w:cs="Arial"/>
        </w:rPr>
        <w:t>Rossbourne School exists to enhance the life chances of all its students by embracing neurodiversity, developing personalised learning experiences and supporting our young people to achieve a sense of belonging, co-operation and success. We currently have an enrolment of approximately 150 students.</w:t>
      </w:r>
    </w:p>
    <w:p w14:paraId="503C24DE" w14:textId="77777777" w:rsidR="00DA1740" w:rsidRPr="00DA1740" w:rsidRDefault="00DA1740" w:rsidP="00DA1740">
      <w:pPr>
        <w:pStyle w:val="NormalWeb"/>
        <w:rPr>
          <w:rFonts w:ascii="Arial" w:hAnsi="Arial" w:cs="Arial"/>
        </w:rPr>
      </w:pPr>
      <w:r w:rsidRPr="00DA1740">
        <w:rPr>
          <w:rFonts w:ascii="Arial" w:hAnsi="Arial" w:cs="Arial"/>
        </w:rPr>
        <w:t>For nearly six decades, Rossbourne School has maintained an exceptional reputation for its care, flexibility, and high expectation of its students. The community at Rossbourne, is small but strong and the level of support among students, parents and staff is extraordinary. </w:t>
      </w:r>
    </w:p>
    <w:p w14:paraId="2E5F2F7E" w14:textId="77777777" w:rsidR="00DA1740" w:rsidRPr="00DA1740" w:rsidRDefault="00DA1740" w:rsidP="00DA1740">
      <w:pPr>
        <w:pStyle w:val="NormalWeb"/>
        <w:rPr>
          <w:rFonts w:ascii="Arial" w:hAnsi="Arial" w:cs="Arial"/>
        </w:rPr>
      </w:pPr>
      <w:r w:rsidRPr="00DA1740">
        <w:rPr>
          <w:rStyle w:val="Strong"/>
          <w:rFonts w:ascii="Arial" w:hAnsi="Arial" w:cs="Arial"/>
        </w:rPr>
        <w:t>The Opportunity </w:t>
      </w:r>
    </w:p>
    <w:p w14:paraId="14ADBC42" w14:textId="77777777" w:rsidR="00DA1740" w:rsidRPr="00DA1740" w:rsidRDefault="00DA1740" w:rsidP="00DA1740">
      <w:pPr>
        <w:pStyle w:val="NormalWeb"/>
        <w:rPr>
          <w:rFonts w:ascii="Arial" w:hAnsi="Arial" w:cs="Arial"/>
        </w:rPr>
      </w:pPr>
      <w:r w:rsidRPr="00DA1740">
        <w:rPr>
          <w:rFonts w:ascii="Arial" w:hAnsi="Arial" w:cs="Arial"/>
        </w:rPr>
        <w:t>The positions would suit individuals who are looking to contribute their experience and skills within a purpose driven organisation, with a nurturing and unique culture and legacy.</w:t>
      </w:r>
    </w:p>
    <w:p w14:paraId="681BEE64" w14:textId="77777777" w:rsidR="00DA1740" w:rsidRPr="00DA1740" w:rsidRDefault="00DA1740" w:rsidP="00DA1740">
      <w:pPr>
        <w:pStyle w:val="NormalWeb"/>
        <w:rPr>
          <w:rFonts w:ascii="Arial" w:hAnsi="Arial" w:cs="Arial"/>
        </w:rPr>
      </w:pPr>
      <w:r w:rsidRPr="00DA1740">
        <w:rPr>
          <w:rFonts w:ascii="Arial" w:hAnsi="Arial" w:cs="Arial"/>
        </w:rPr>
        <w:t>Reporting to the Deputy Principal through the School Section Leader, you will be responsible for:</w:t>
      </w:r>
    </w:p>
    <w:p w14:paraId="129557EF"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Creating a nurturing and ordered learning environment which is learner centred, supportive, cooperative and aligned with relevant curriculum policies, documents and practices.</w:t>
      </w:r>
    </w:p>
    <w:p w14:paraId="065B2AFE"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Pastoral care by providing guidance and support to assist students develop socially and emotionally and support their understanding of ethical behaviour, especially those aligned to Rossbourne's values.</w:t>
      </w:r>
    </w:p>
    <w:p w14:paraId="728D0A78"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Designing engaging classroom activities and differentiated lessons so that all students may access the curriculum and benefit from the educational experience.</w:t>
      </w:r>
    </w:p>
    <w:p w14:paraId="27D78047"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Creating a classroom environment conducive to learning and appropriate for the physical, social, and emotional development of students.</w:t>
      </w:r>
    </w:p>
    <w:p w14:paraId="1160DFD0"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Encouraging and promoting an educational/wellbeing partnership with parents, providing feedback, relevant strategies supporting learning and change, an explanation of curriculum intentions and general support and recommendations to parents.</w:t>
      </w:r>
    </w:p>
    <w:p w14:paraId="4C76F4FF" w14:textId="77777777" w:rsidR="00DA1740" w:rsidRPr="00DA1740" w:rsidRDefault="00DA1740" w:rsidP="00DA1740">
      <w:pPr>
        <w:numPr>
          <w:ilvl w:val="0"/>
          <w:numId w:val="2"/>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lastRenderedPageBreak/>
        <w:t>Actively contributing to a broad range of school activities and a capacity to reflect on, evaluate and improve professional knowledge and practice at an individual, team and school level.</w:t>
      </w:r>
    </w:p>
    <w:p w14:paraId="0AA1AA97" w14:textId="77777777" w:rsidR="00DA1740" w:rsidRPr="00DA1740" w:rsidRDefault="00DA1740" w:rsidP="00DA1740">
      <w:pPr>
        <w:pStyle w:val="NormalWeb"/>
        <w:rPr>
          <w:rFonts w:ascii="Arial" w:hAnsi="Arial" w:cs="Arial"/>
        </w:rPr>
      </w:pPr>
      <w:r w:rsidRPr="00DA1740">
        <w:rPr>
          <w:rStyle w:val="Strong"/>
          <w:rFonts w:ascii="Arial" w:hAnsi="Arial" w:cs="Arial"/>
        </w:rPr>
        <w:t>Key Selection Criteria</w:t>
      </w:r>
    </w:p>
    <w:p w14:paraId="771A0F0F"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Qualified Teacher Status (VIT Registration).</w:t>
      </w:r>
    </w:p>
    <w:p w14:paraId="3DC0B919"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A degree consistent with the position description.</w:t>
      </w:r>
    </w:p>
    <w:p w14:paraId="2589B74B"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Post Graduate Special Education qualification desirable.</w:t>
      </w:r>
    </w:p>
    <w:p w14:paraId="2F498F77"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Knowledge of Special Education principles, theories and assessment.</w:t>
      </w:r>
    </w:p>
    <w:p w14:paraId="34118C31"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Knowledge of differentiated instruction.</w:t>
      </w:r>
    </w:p>
    <w:p w14:paraId="203C03FA"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Familiarity with contemporary teaching practice specifically for neurodiverse students.</w:t>
      </w:r>
    </w:p>
    <w:p w14:paraId="39714EEF"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Highly developed communication and interpersonal skills with the ability to build effective relationships with students, parents and other key stakeholders.</w:t>
      </w:r>
    </w:p>
    <w:p w14:paraId="4AEDFABE"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Excellent organisational and time management skills with the ability to prioritise workload and pivot, when required.</w:t>
      </w:r>
    </w:p>
    <w:p w14:paraId="26B935A6" w14:textId="77777777" w:rsidR="00DA1740" w:rsidRPr="00DA1740" w:rsidRDefault="00DA1740" w:rsidP="00DA1740">
      <w:pPr>
        <w:numPr>
          <w:ilvl w:val="0"/>
          <w:numId w:val="3"/>
        </w:numPr>
        <w:spacing w:before="100" w:beforeAutospacing="1" w:after="100" w:afterAutospacing="1"/>
        <w:rPr>
          <w:rFonts w:ascii="Arial" w:eastAsia="Times New Roman" w:hAnsi="Arial" w:cs="Arial"/>
          <w:sz w:val="24"/>
          <w:szCs w:val="24"/>
          <w:lang w:eastAsia="en-AU"/>
          <w14:ligatures w14:val="none"/>
        </w:rPr>
      </w:pPr>
      <w:r w:rsidRPr="00DA1740">
        <w:rPr>
          <w:rFonts w:ascii="Arial" w:eastAsia="Times New Roman" w:hAnsi="Arial" w:cs="Arial"/>
          <w:sz w:val="24"/>
          <w:szCs w:val="24"/>
          <w:lang w:eastAsia="en-AU"/>
          <w14:ligatures w14:val="none"/>
        </w:rPr>
        <w:t>Sound ITC skills and proficiency with the Microsoft suite of applications.</w:t>
      </w:r>
    </w:p>
    <w:p w14:paraId="2A4BE6FD" w14:textId="77777777" w:rsidR="00DA1740" w:rsidRPr="00DA1740" w:rsidRDefault="00DA1740" w:rsidP="00DA1740">
      <w:pPr>
        <w:pStyle w:val="NormalWeb"/>
        <w:rPr>
          <w:rFonts w:ascii="Arial" w:hAnsi="Arial" w:cs="Arial"/>
        </w:rPr>
      </w:pPr>
      <w:r w:rsidRPr="00DA1740">
        <w:rPr>
          <w:rStyle w:val="Strong"/>
          <w:rFonts w:ascii="Arial" w:hAnsi="Arial" w:cs="Arial"/>
        </w:rPr>
        <w:t>What We Offer</w:t>
      </w:r>
    </w:p>
    <w:p w14:paraId="3CE94EE7" w14:textId="77777777" w:rsidR="00DA1740" w:rsidRPr="00DA1740" w:rsidRDefault="00DA1740" w:rsidP="00DA1740">
      <w:pPr>
        <w:pStyle w:val="NormalWeb"/>
        <w:rPr>
          <w:rFonts w:ascii="Arial" w:hAnsi="Arial" w:cs="Arial"/>
        </w:rPr>
      </w:pPr>
      <w:r w:rsidRPr="00DA1740">
        <w:rPr>
          <w:rFonts w:ascii="Arial" w:hAnsi="Arial" w:cs="Arial"/>
        </w:rPr>
        <w:t>Rossbourne School is located in leafy Hawthorn, offering competitive remuneration, salary packaging, comprehensive professional development, on-site parking and a supportive environment.</w:t>
      </w:r>
    </w:p>
    <w:p w14:paraId="5D84C956" w14:textId="77777777" w:rsidR="00DA1740" w:rsidRPr="00DA1740" w:rsidRDefault="00DA1740" w:rsidP="00DA1740">
      <w:pPr>
        <w:pStyle w:val="NormalWeb"/>
        <w:rPr>
          <w:rFonts w:ascii="Arial" w:hAnsi="Arial" w:cs="Arial"/>
        </w:rPr>
      </w:pPr>
      <w:r w:rsidRPr="00DA1740">
        <w:rPr>
          <w:rStyle w:val="Strong"/>
          <w:rFonts w:ascii="Arial" w:hAnsi="Arial" w:cs="Arial"/>
        </w:rPr>
        <w:t>How To Apply</w:t>
      </w:r>
    </w:p>
    <w:p w14:paraId="4A2CC4C7" w14:textId="77777777" w:rsidR="00DA1740" w:rsidRPr="00DA1740" w:rsidRDefault="00DA1740" w:rsidP="00DA1740">
      <w:pPr>
        <w:pStyle w:val="NormalWeb"/>
        <w:rPr>
          <w:rFonts w:ascii="Arial" w:hAnsi="Arial" w:cs="Arial"/>
        </w:rPr>
      </w:pPr>
      <w:r w:rsidRPr="00DA1740">
        <w:rPr>
          <w:rFonts w:ascii="Arial" w:hAnsi="Arial" w:cs="Arial"/>
        </w:rPr>
        <w:t>A copy of the position description is available on our website.</w:t>
      </w:r>
    </w:p>
    <w:p w14:paraId="3285ECA5" w14:textId="77777777" w:rsidR="00DA1740" w:rsidRPr="00DA1740" w:rsidRDefault="00DA1740" w:rsidP="00DA1740">
      <w:pPr>
        <w:pStyle w:val="NormalWeb"/>
        <w:rPr>
          <w:rFonts w:ascii="Arial" w:hAnsi="Arial" w:cs="Arial"/>
        </w:rPr>
      </w:pPr>
      <w:hyperlink r:id="rId6" w:tgtFrame="_blank" w:history="1">
        <w:r w:rsidRPr="00DA1740">
          <w:rPr>
            <w:rStyle w:val="Strong"/>
            <w:rFonts w:ascii="Arial" w:hAnsi="Arial" w:cs="Arial"/>
            <w:color w:val="0000FF"/>
            <w:u w:val="single"/>
          </w:rPr>
          <w:t>https://www.rossbourne.vic.edu.au/about/employment/</w:t>
        </w:r>
      </w:hyperlink>
    </w:p>
    <w:p w14:paraId="56D4546D" w14:textId="77777777" w:rsidR="00DA1740" w:rsidRPr="00DA1740" w:rsidRDefault="00DA1740" w:rsidP="00DA1740">
      <w:pPr>
        <w:pStyle w:val="NormalWeb"/>
        <w:rPr>
          <w:rFonts w:ascii="Arial" w:hAnsi="Arial" w:cs="Arial"/>
        </w:rPr>
      </w:pPr>
      <w:r w:rsidRPr="00DA1740">
        <w:rPr>
          <w:rFonts w:ascii="Arial" w:hAnsi="Arial" w:cs="Arial"/>
        </w:rPr>
        <w:t xml:space="preserve">For further information, please contact Elle McFarlane at Rossbourne School on (03) 9819 4611 or apply now by email to </w:t>
      </w:r>
      <w:hyperlink r:id="rId7" w:history="1">
        <w:r w:rsidRPr="00DA1740">
          <w:rPr>
            <w:rStyle w:val="Hyperlink"/>
            <w:rFonts w:ascii="Arial" w:hAnsi="Arial" w:cs="Arial"/>
          </w:rPr>
          <w:t>mcfare@rossbourne.vic.edu.au</w:t>
        </w:r>
      </w:hyperlink>
      <w:r w:rsidRPr="00DA1740">
        <w:rPr>
          <w:rFonts w:ascii="Arial" w:hAnsi="Arial" w:cs="Arial"/>
        </w:rPr>
        <w:t xml:space="preserve">  </w:t>
      </w:r>
      <w:r w:rsidRPr="00DA1740">
        <w:rPr>
          <w:rStyle w:val="Strong"/>
          <w:rFonts w:ascii="Arial" w:hAnsi="Arial" w:cs="Arial"/>
        </w:rPr>
        <w:t>Please include a covering letter addressing the key selection criteria outlined above, together with your Curriculum Vitae.</w:t>
      </w:r>
    </w:p>
    <w:p w14:paraId="2AB7B550" w14:textId="77777777" w:rsidR="00DA1740" w:rsidRPr="00DA1740" w:rsidRDefault="00DA1740" w:rsidP="00DA1740">
      <w:pPr>
        <w:pStyle w:val="NormalWeb"/>
        <w:rPr>
          <w:rFonts w:ascii="Arial" w:hAnsi="Arial" w:cs="Arial"/>
        </w:rPr>
      </w:pPr>
      <w:r w:rsidRPr="00DA1740">
        <w:rPr>
          <w:rStyle w:val="Strong"/>
          <w:rFonts w:ascii="Arial" w:hAnsi="Arial" w:cs="Arial"/>
        </w:rPr>
        <w:t>Closing Date</w:t>
      </w:r>
    </w:p>
    <w:p w14:paraId="64B37E20" w14:textId="77777777" w:rsidR="00DA1740" w:rsidRPr="00DA1740" w:rsidRDefault="00DA1740" w:rsidP="00DA1740">
      <w:pPr>
        <w:pStyle w:val="NormalWeb"/>
        <w:rPr>
          <w:rFonts w:ascii="Arial" w:hAnsi="Arial" w:cs="Arial"/>
        </w:rPr>
      </w:pPr>
      <w:r w:rsidRPr="00DA1740">
        <w:rPr>
          <w:rFonts w:ascii="Arial" w:hAnsi="Arial" w:cs="Arial"/>
        </w:rPr>
        <w:t>Applications close at 4:00pm, Wednesday 12 November 2025.</w:t>
      </w:r>
    </w:p>
    <w:p w14:paraId="54FA7714" w14:textId="77777777" w:rsidR="00DA1740" w:rsidRPr="00DA1740" w:rsidRDefault="00DA1740" w:rsidP="00DA1740">
      <w:pPr>
        <w:pStyle w:val="NormalWeb"/>
        <w:rPr>
          <w:rFonts w:ascii="Arial" w:hAnsi="Arial" w:cs="Arial"/>
        </w:rPr>
      </w:pPr>
      <w:r w:rsidRPr="00DA1740">
        <w:rPr>
          <w:rStyle w:val="Strong"/>
          <w:rFonts w:ascii="Arial" w:hAnsi="Arial" w:cs="Arial"/>
        </w:rPr>
        <w:t>Starting Date</w:t>
      </w:r>
    </w:p>
    <w:p w14:paraId="27B711DC" w14:textId="77777777" w:rsidR="00DA1740" w:rsidRPr="00DA1740" w:rsidRDefault="00DA1740" w:rsidP="00DA1740">
      <w:pPr>
        <w:pStyle w:val="NormalWeb"/>
        <w:rPr>
          <w:rFonts w:ascii="Arial" w:hAnsi="Arial" w:cs="Arial"/>
        </w:rPr>
      </w:pPr>
      <w:r w:rsidRPr="00DA1740">
        <w:rPr>
          <w:rFonts w:ascii="Arial" w:hAnsi="Arial" w:cs="Arial"/>
        </w:rPr>
        <w:t>Beginning of Term 1 2026.</w:t>
      </w:r>
    </w:p>
    <w:p w14:paraId="3534E55C" w14:textId="77777777" w:rsidR="00DA1740" w:rsidRPr="00DA1740" w:rsidRDefault="00DA1740" w:rsidP="00DA1740">
      <w:pPr>
        <w:pStyle w:val="NormalWeb"/>
        <w:rPr>
          <w:rFonts w:ascii="Arial" w:hAnsi="Arial" w:cs="Arial"/>
        </w:rPr>
      </w:pPr>
      <w:r w:rsidRPr="00DA1740">
        <w:rPr>
          <w:rStyle w:val="Emphasis"/>
          <w:rFonts w:ascii="Arial" w:hAnsi="Arial" w:cs="Arial"/>
          <w:b/>
          <w:bCs/>
        </w:rPr>
        <w:t>This organisation promotes the safety, wellbeing and inclusion of all children, including those with a disability, those from culturally and/or linguistically diverse backgrounds and Aboriginal children. Rossbourne School encourages applications from culturally and/or linguistically diverse background and Aboriginal peoples. </w:t>
      </w:r>
    </w:p>
    <w:p w14:paraId="2000D0C1" w14:textId="04F8C9BD" w:rsidR="00B00BC3" w:rsidRPr="00DA1740" w:rsidRDefault="00DA1740" w:rsidP="00DA1740">
      <w:pPr>
        <w:pStyle w:val="NormalWeb"/>
        <w:rPr>
          <w:rFonts w:ascii="Arial" w:hAnsi="Arial" w:cs="Arial"/>
        </w:rPr>
      </w:pPr>
      <w:r w:rsidRPr="00DA1740">
        <w:rPr>
          <w:rStyle w:val="Emphasis"/>
          <w:rFonts w:ascii="Arial" w:hAnsi="Arial" w:cs="Arial"/>
        </w:rPr>
        <w:lastRenderedPageBreak/>
        <w:t xml:space="preserve">Rossbourne School is a child safe environment, To view the school's Child Safety Policy go to: </w:t>
      </w:r>
      <w:hyperlink r:id="rId8" w:history="1">
        <w:r w:rsidRPr="00DA1740">
          <w:rPr>
            <w:rStyle w:val="Hyperlink"/>
            <w:rFonts w:ascii="Arial" w:hAnsi="Arial" w:cs="Arial"/>
          </w:rPr>
          <w:t>https://www.rossbourne.vic.edu.au/about/our-policies/child-safety-policy/</w:t>
        </w:r>
      </w:hyperlink>
    </w:p>
    <w:sectPr w:rsidR="00B00BC3" w:rsidRPr="00DA1740" w:rsidSect="000F6DB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4EA4"/>
    <w:multiLevelType w:val="multilevel"/>
    <w:tmpl w:val="55E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E41EF"/>
    <w:multiLevelType w:val="multilevel"/>
    <w:tmpl w:val="399E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632BB"/>
    <w:multiLevelType w:val="multilevel"/>
    <w:tmpl w:val="CC2C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5704573">
    <w:abstractNumId w:val="2"/>
    <w:lvlOverride w:ilvl="0"/>
    <w:lvlOverride w:ilvl="1"/>
    <w:lvlOverride w:ilvl="2"/>
    <w:lvlOverride w:ilvl="3"/>
    <w:lvlOverride w:ilvl="4"/>
    <w:lvlOverride w:ilvl="5"/>
    <w:lvlOverride w:ilvl="6"/>
    <w:lvlOverride w:ilvl="7"/>
    <w:lvlOverride w:ilvl="8"/>
  </w:num>
  <w:num w:numId="2" w16cid:durableId="773355514">
    <w:abstractNumId w:val="0"/>
    <w:lvlOverride w:ilvl="0"/>
    <w:lvlOverride w:ilvl="1"/>
    <w:lvlOverride w:ilvl="2"/>
    <w:lvlOverride w:ilvl="3"/>
    <w:lvlOverride w:ilvl="4"/>
    <w:lvlOverride w:ilvl="5"/>
    <w:lvlOverride w:ilvl="6"/>
    <w:lvlOverride w:ilvl="7"/>
    <w:lvlOverride w:ilvl="8"/>
  </w:num>
  <w:num w:numId="3" w16cid:durableId="112743036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40"/>
    <w:rsid w:val="000F6DBA"/>
    <w:rsid w:val="00202BEB"/>
    <w:rsid w:val="0063775E"/>
    <w:rsid w:val="008B1A8A"/>
    <w:rsid w:val="00B00BC3"/>
    <w:rsid w:val="00C90DC3"/>
    <w:rsid w:val="00CD5D13"/>
    <w:rsid w:val="00DA1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18B8"/>
  <w15:chartTrackingRefBased/>
  <w15:docId w15:val="{22B01DAE-2345-44B3-9971-3A2309C1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40"/>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A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7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7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7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7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740"/>
    <w:rPr>
      <w:rFonts w:eastAsiaTheme="majorEastAsia" w:cstheme="majorBidi"/>
      <w:color w:val="272727" w:themeColor="text1" w:themeTint="D8"/>
    </w:rPr>
  </w:style>
  <w:style w:type="paragraph" w:styleId="Title">
    <w:name w:val="Title"/>
    <w:basedOn w:val="Normal"/>
    <w:next w:val="Normal"/>
    <w:link w:val="TitleChar"/>
    <w:uiPriority w:val="10"/>
    <w:qFormat/>
    <w:rsid w:val="00DA17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740"/>
    <w:pPr>
      <w:spacing w:before="160"/>
      <w:jc w:val="center"/>
    </w:pPr>
    <w:rPr>
      <w:i/>
      <w:iCs/>
      <w:color w:val="404040" w:themeColor="text1" w:themeTint="BF"/>
    </w:rPr>
  </w:style>
  <w:style w:type="character" w:customStyle="1" w:styleId="QuoteChar">
    <w:name w:val="Quote Char"/>
    <w:basedOn w:val="DefaultParagraphFont"/>
    <w:link w:val="Quote"/>
    <w:uiPriority w:val="29"/>
    <w:rsid w:val="00DA1740"/>
    <w:rPr>
      <w:i/>
      <w:iCs/>
      <w:color w:val="404040" w:themeColor="text1" w:themeTint="BF"/>
    </w:rPr>
  </w:style>
  <w:style w:type="paragraph" w:styleId="ListParagraph">
    <w:name w:val="List Paragraph"/>
    <w:basedOn w:val="Normal"/>
    <w:uiPriority w:val="34"/>
    <w:qFormat/>
    <w:rsid w:val="00DA1740"/>
    <w:pPr>
      <w:ind w:left="720"/>
      <w:contextualSpacing/>
    </w:pPr>
  </w:style>
  <w:style w:type="character" w:styleId="IntenseEmphasis">
    <w:name w:val="Intense Emphasis"/>
    <w:basedOn w:val="DefaultParagraphFont"/>
    <w:uiPriority w:val="21"/>
    <w:qFormat/>
    <w:rsid w:val="00DA1740"/>
    <w:rPr>
      <w:i/>
      <w:iCs/>
      <w:color w:val="0F4761" w:themeColor="accent1" w:themeShade="BF"/>
    </w:rPr>
  </w:style>
  <w:style w:type="paragraph" w:styleId="IntenseQuote">
    <w:name w:val="Intense Quote"/>
    <w:basedOn w:val="Normal"/>
    <w:next w:val="Normal"/>
    <w:link w:val="IntenseQuoteChar"/>
    <w:uiPriority w:val="30"/>
    <w:qFormat/>
    <w:rsid w:val="00DA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740"/>
    <w:rPr>
      <w:i/>
      <w:iCs/>
      <w:color w:val="0F4761" w:themeColor="accent1" w:themeShade="BF"/>
    </w:rPr>
  </w:style>
  <w:style w:type="character" w:styleId="IntenseReference">
    <w:name w:val="Intense Reference"/>
    <w:basedOn w:val="DefaultParagraphFont"/>
    <w:uiPriority w:val="32"/>
    <w:qFormat/>
    <w:rsid w:val="00DA1740"/>
    <w:rPr>
      <w:b/>
      <w:bCs/>
      <w:smallCaps/>
      <w:color w:val="0F4761" w:themeColor="accent1" w:themeShade="BF"/>
      <w:spacing w:val="5"/>
    </w:rPr>
  </w:style>
  <w:style w:type="character" w:styleId="Hyperlink">
    <w:name w:val="Hyperlink"/>
    <w:basedOn w:val="DefaultParagraphFont"/>
    <w:uiPriority w:val="99"/>
    <w:semiHidden/>
    <w:unhideWhenUsed/>
    <w:rsid w:val="00DA1740"/>
    <w:rPr>
      <w:color w:val="467886"/>
      <w:u w:val="single"/>
    </w:rPr>
  </w:style>
  <w:style w:type="paragraph" w:styleId="NormalWeb">
    <w:name w:val="Normal (Web)"/>
    <w:basedOn w:val="Normal"/>
    <w:uiPriority w:val="99"/>
    <w:unhideWhenUsed/>
    <w:rsid w:val="00DA1740"/>
    <w:pPr>
      <w:spacing w:before="100" w:beforeAutospacing="1" w:after="100" w:afterAutospacing="1"/>
    </w:pPr>
    <w:rPr>
      <w:sz w:val="24"/>
      <w:szCs w:val="24"/>
      <w:lang w:eastAsia="en-AU"/>
      <w14:ligatures w14:val="none"/>
    </w:rPr>
  </w:style>
  <w:style w:type="character" w:styleId="Strong">
    <w:name w:val="Strong"/>
    <w:basedOn w:val="DefaultParagraphFont"/>
    <w:uiPriority w:val="22"/>
    <w:qFormat/>
    <w:rsid w:val="00DA1740"/>
    <w:rPr>
      <w:b/>
      <w:bCs/>
    </w:rPr>
  </w:style>
  <w:style w:type="character" w:styleId="Emphasis">
    <w:name w:val="Emphasis"/>
    <w:basedOn w:val="DefaultParagraphFont"/>
    <w:uiPriority w:val="20"/>
    <w:qFormat/>
    <w:rsid w:val="00DA1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bourne.vic.edu.au/about/our-policies/child-safety-policy/" TargetMode="External"/><Relationship Id="rId3" Type="http://schemas.openxmlformats.org/officeDocument/2006/relationships/settings" Target="settings.xml"/><Relationship Id="rId7" Type="http://schemas.openxmlformats.org/officeDocument/2006/relationships/hyperlink" Target="mailto:mcfare@rossbourne.vic.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sbourne.vic.edu.au/about/employme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Nici Bonning</dc:creator>
  <cp:keywords/>
  <dc:description/>
  <cp:lastModifiedBy>Nici Bonning</cp:lastModifiedBy>
  <cp:revision>2</cp:revision>
  <dcterms:created xsi:type="dcterms:W3CDTF">2025-10-27T01:24:00Z</dcterms:created>
  <dcterms:modified xsi:type="dcterms:W3CDTF">2025-10-27T01:45:00Z</dcterms:modified>
</cp:coreProperties>
</file>